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b/>
          <w:color w:val="000000"/>
          <w:sz w:val="28"/>
          <w:szCs w:val="28"/>
        </w:rPr>
      </w:pPr>
    </w:p>
    <w:p>
      <w:pPr>
        <w:jc w:val="center"/>
        <w:rPr>
          <w:rFonts w:hint="eastAsia" w:ascii="仿宋" w:hAnsi="仿宋" w:eastAsia="仿宋"/>
          <w:b/>
          <w:color w:val="000000"/>
          <w:sz w:val="44"/>
          <w:szCs w:val="44"/>
        </w:rPr>
      </w:pPr>
    </w:p>
    <w:p>
      <w:pPr>
        <w:jc w:val="center"/>
        <w:rPr>
          <w:rFonts w:hint="eastAsia" w:ascii="仿宋" w:hAnsi="仿宋" w:eastAsia="仿宋"/>
          <w:b/>
          <w:color w:val="000000"/>
          <w:sz w:val="44"/>
          <w:szCs w:val="44"/>
          <w:lang w:eastAsia="zh-CN"/>
        </w:rPr>
      </w:pPr>
      <w:r>
        <w:rPr>
          <w:rFonts w:hint="eastAsia" w:ascii="仿宋" w:hAnsi="仿宋" w:eastAsia="仿宋"/>
          <w:b/>
          <w:color w:val="000000"/>
          <w:sz w:val="44"/>
          <w:szCs w:val="44"/>
        </w:rPr>
        <w:t>江苏天泓汽车集团</w:t>
      </w:r>
      <w:r>
        <w:rPr>
          <w:rFonts w:hint="eastAsia" w:ascii="仿宋" w:hAnsi="仿宋" w:eastAsia="仿宋"/>
          <w:b/>
          <w:color w:val="000000"/>
          <w:sz w:val="44"/>
          <w:szCs w:val="44"/>
          <w:lang w:eastAsia="zh-CN"/>
        </w:rPr>
        <w:t>配件供应商</w:t>
      </w:r>
    </w:p>
    <w:p>
      <w:pPr>
        <w:jc w:val="center"/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</w:pPr>
    </w:p>
    <w:p>
      <w:pPr>
        <w:ind w:firstLine="3618" w:firstLineChars="819"/>
        <w:jc w:val="both"/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  <w:t>入</w:t>
      </w:r>
    </w:p>
    <w:p>
      <w:pPr>
        <w:ind w:firstLine="3618" w:firstLineChars="819"/>
        <w:jc w:val="both"/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</w:pPr>
    </w:p>
    <w:p>
      <w:pPr>
        <w:ind w:firstLine="3618" w:firstLineChars="819"/>
        <w:jc w:val="both"/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  <w:t>围</w:t>
      </w:r>
    </w:p>
    <w:p>
      <w:pPr>
        <w:ind w:firstLine="2297" w:firstLineChars="520"/>
        <w:jc w:val="both"/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</w:pPr>
    </w:p>
    <w:p>
      <w:pPr>
        <w:ind w:firstLine="3618" w:firstLineChars="819"/>
        <w:jc w:val="both"/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  <w:t>投</w:t>
      </w:r>
    </w:p>
    <w:p>
      <w:pPr>
        <w:ind w:firstLine="883"/>
        <w:jc w:val="center"/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</w:pPr>
    </w:p>
    <w:p>
      <w:pPr>
        <w:ind w:firstLine="3618" w:firstLineChars="819"/>
        <w:jc w:val="both"/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  <w:t>标</w:t>
      </w:r>
    </w:p>
    <w:p>
      <w:pPr>
        <w:ind w:firstLine="2297" w:firstLineChars="520"/>
        <w:jc w:val="both"/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</w:pPr>
    </w:p>
    <w:p>
      <w:pPr>
        <w:ind w:firstLine="3618" w:firstLineChars="819"/>
        <w:jc w:val="both"/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44"/>
          <w:szCs w:val="44"/>
          <w:lang w:val="en-US" w:eastAsia="zh-CN"/>
        </w:rPr>
        <w:t>书</w:t>
      </w:r>
    </w:p>
    <w:p>
      <w:pPr>
        <w:jc w:val="center"/>
        <w:rPr>
          <w:rFonts w:ascii="仿宋" w:hAnsi="仿宋" w:eastAsia="仿宋"/>
          <w:b/>
          <w:color w:val="000000"/>
          <w:sz w:val="44"/>
          <w:szCs w:val="44"/>
        </w:rPr>
      </w:pPr>
    </w:p>
    <w:p>
      <w:pPr>
        <w:jc w:val="center"/>
        <w:rPr>
          <w:rFonts w:ascii="仿宋" w:hAnsi="仿宋" w:eastAsia="仿宋"/>
          <w:sz w:val="28"/>
          <w:szCs w:val="28"/>
        </w:rPr>
      </w:pPr>
    </w:p>
    <w:p>
      <w:pPr>
        <w:jc w:val="center"/>
        <w:rPr>
          <w:rFonts w:ascii="仿宋" w:hAnsi="仿宋" w:eastAsia="仿宋"/>
          <w:b/>
          <w:color w:val="000000"/>
          <w:sz w:val="28"/>
          <w:szCs w:val="28"/>
        </w:rPr>
      </w:pPr>
    </w:p>
    <w:p>
      <w:pPr>
        <w:ind w:firstLine="840" w:firstLineChars="300"/>
        <w:rPr>
          <w:rFonts w:hint="default" w:ascii="仿宋" w:hAnsi="仿宋" w:eastAsia="仿宋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/>
          <w:color w:val="000000"/>
          <w:sz w:val="28"/>
          <w:szCs w:val="28"/>
        </w:rPr>
        <w:t>名称：</w:t>
      </w:r>
      <w:r>
        <w:rPr>
          <w:rFonts w:hint="eastAsia" w:ascii="仿宋" w:hAnsi="仿宋" w:eastAsia="仿宋"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28"/>
          <w:szCs w:val="28"/>
          <w:u w:val="single"/>
          <w:lang w:val="en-US" w:eastAsia="zh-CN"/>
        </w:rPr>
        <w:t xml:space="preserve">                       </w:t>
      </w:r>
    </w:p>
    <w:p>
      <w:pPr>
        <w:ind w:firstLine="840" w:firstLineChars="300"/>
        <w:rPr>
          <w:rFonts w:hint="default" w:ascii="仿宋" w:hAnsi="仿宋" w:eastAsia="仿宋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法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人</w:t>
      </w:r>
      <w:r>
        <w:rPr>
          <w:rFonts w:hint="eastAsia" w:ascii="仿宋" w:hAnsi="仿宋" w:eastAsia="仿宋"/>
          <w:color w:val="000000"/>
          <w:sz w:val="28"/>
          <w:szCs w:val="28"/>
        </w:rPr>
        <w:t>：</w:t>
      </w:r>
      <w:r>
        <w:rPr>
          <w:rFonts w:hint="eastAsia" w:ascii="仿宋" w:hAnsi="仿宋" w:eastAsia="仿宋"/>
          <w:color w:val="000000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/>
          <w:color w:val="000000"/>
          <w:sz w:val="28"/>
          <w:szCs w:val="28"/>
          <w:u w:val="single"/>
          <w:lang w:val="en-US" w:eastAsia="zh-CN"/>
        </w:rPr>
        <w:t xml:space="preserve">  </w:t>
      </w:r>
    </w:p>
    <w:p>
      <w:pPr>
        <w:jc w:val="center"/>
        <w:rPr>
          <w:rFonts w:ascii="仿宋" w:hAnsi="仿宋" w:eastAsia="仿宋"/>
          <w:b/>
          <w:sz w:val="30"/>
          <w:szCs w:val="30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</w:p>
    <w:p>
      <w:pPr>
        <w:jc w:val="center"/>
        <w:rPr>
          <w:rFonts w:ascii="仿宋" w:hAnsi="仿宋" w:eastAsia="仿宋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hint="eastAsia" w:ascii="仿宋" w:hAnsi="仿宋" w:eastAsia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hint="eastAsia" w:ascii="仿宋" w:hAnsi="仿宋" w:eastAsia="仿宋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法定代理人授权书（包含身份证复印件）</w:t>
      </w:r>
      <w:r>
        <w:rPr>
          <w:rFonts w:ascii="仿宋" w:hAnsi="仿宋" w:eastAsia="仿宋"/>
          <w:sz w:val="30"/>
          <w:szCs w:val="30"/>
        </w:rPr>
        <w:t>…………………</w:t>
      </w:r>
      <w:r>
        <w:rPr>
          <w:rFonts w:hint="eastAsia" w:ascii="仿宋" w:hAnsi="仿宋" w:eastAsia="仿宋"/>
          <w:sz w:val="30"/>
          <w:szCs w:val="30"/>
        </w:rPr>
        <w:t xml:space="preserve"> 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相关证件（营业执照、代理品牌授权书）</w:t>
      </w:r>
      <w:r>
        <w:rPr>
          <w:rFonts w:ascii="仿宋" w:hAnsi="仿宋" w:eastAsia="仿宋"/>
          <w:sz w:val="30"/>
          <w:szCs w:val="30"/>
        </w:rPr>
        <w:t>…………………</w:t>
      </w:r>
      <w:r>
        <w:rPr>
          <w:rFonts w:hint="eastAsia" w:ascii="仿宋" w:hAnsi="仿宋" w:eastAsia="仿宋"/>
          <w:sz w:val="30"/>
          <w:szCs w:val="30"/>
        </w:rPr>
        <w:t xml:space="preserve"> 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3、列举30种配件报价，附件表格（根据指定车型）</w:t>
      </w:r>
      <w:r>
        <w:rPr>
          <w:rFonts w:ascii="仿宋" w:hAnsi="仿宋" w:eastAsia="仿宋"/>
          <w:sz w:val="30"/>
          <w:szCs w:val="30"/>
        </w:rPr>
        <w:t>…………</w:t>
      </w:r>
      <w:r>
        <w:rPr>
          <w:rFonts w:hint="eastAsia" w:ascii="仿宋" w:hAnsi="仿宋" w:eastAsia="仿宋"/>
          <w:sz w:val="30"/>
          <w:szCs w:val="30"/>
        </w:rPr>
        <w:t xml:space="preserve"> 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4、现合作单位目录  </w:t>
      </w:r>
      <w:r>
        <w:rPr>
          <w:rFonts w:ascii="仿宋" w:hAnsi="仿宋" w:eastAsia="仿宋"/>
          <w:sz w:val="30"/>
          <w:szCs w:val="30"/>
        </w:rPr>
        <w:t>……………………………………………</w:t>
      </w:r>
      <w:r>
        <w:rPr>
          <w:rFonts w:hint="eastAsia" w:ascii="仿宋" w:hAnsi="仿宋" w:eastAsia="仿宋"/>
          <w:sz w:val="30"/>
          <w:szCs w:val="30"/>
        </w:rPr>
        <w:t xml:space="preserve"> 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5、</w:t>
      </w:r>
      <w:r>
        <w:rPr>
          <w:rFonts w:hint="eastAsia" w:ascii="仿宋" w:hAnsi="仿宋" w:eastAsia="仿宋"/>
          <w:sz w:val="30"/>
          <w:szCs w:val="30"/>
        </w:rPr>
        <w:t>质量保证书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ascii="仿宋" w:hAnsi="仿宋" w:eastAsia="仿宋"/>
          <w:sz w:val="30"/>
          <w:szCs w:val="30"/>
        </w:rPr>
        <w:t>………………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ascii="仿宋" w:hAnsi="仿宋" w:eastAsia="仿宋"/>
          <w:sz w:val="30"/>
          <w:szCs w:val="30"/>
        </w:rPr>
        <w:t>…………………………………</w:t>
      </w:r>
      <w:r>
        <w:rPr>
          <w:rFonts w:hint="eastAsia" w:ascii="仿宋" w:hAnsi="仿宋" w:eastAsia="仿宋"/>
          <w:sz w:val="30"/>
          <w:szCs w:val="30"/>
        </w:rPr>
        <w:t xml:space="preserve"> 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、服务承诺</w:t>
      </w:r>
      <w:r>
        <w:rPr>
          <w:rFonts w:hint="eastAsia" w:ascii="仿宋" w:hAnsi="仿宋" w:eastAsia="仿宋"/>
          <w:sz w:val="30"/>
          <w:szCs w:val="30"/>
          <w:lang w:eastAsia="zh-CN"/>
        </w:rPr>
        <w:t>（包含配送方式及费用）</w:t>
      </w:r>
      <w:r>
        <w:rPr>
          <w:rFonts w:ascii="仿宋" w:hAnsi="仿宋" w:eastAsia="仿宋"/>
          <w:sz w:val="30"/>
          <w:szCs w:val="30"/>
        </w:rPr>
        <w:t>……………………………</w:t>
      </w:r>
      <w:r>
        <w:rPr>
          <w:rFonts w:hint="eastAsia" w:ascii="仿宋" w:hAnsi="仿宋" w:eastAsia="仿宋"/>
          <w:sz w:val="30"/>
          <w:szCs w:val="30"/>
        </w:rPr>
        <w:t xml:space="preserve"> 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7、结算方式及周期    </w:t>
      </w:r>
      <w:r>
        <w:rPr>
          <w:rFonts w:ascii="仿宋" w:hAnsi="仿宋" w:eastAsia="仿宋"/>
          <w:sz w:val="30"/>
          <w:szCs w:val="30"/>
        </w:rPr>
        <w:t>…………………………………………</w:t>
      </w:r>
      <w:r>
        <w:rPr>
          <w:rFonts w:hint="eastAsia" w:ascii="仿宋" w:hAnsi="仿宋" w:eastAsia="仿宋"/>
          <w:sz w:val="30"/>
          <w:szCs w:val="30"/>
        </w:rPr>
        <w:t xml:space="preserve"> 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、供应商廉洁承诺书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</w:t>
      </w:r>
      <w:r>
        <w:rPr>
          <w:rFonts w:ascii="仿宋" w:hAnsi="仿宋" w:eastAsia="仿宋"/>
          <w:sz w:val="30"/>
          <w:szCs w:val="30"/>
        </w:rPr>
        <w:t>……………………………………………</w:t>
      </w:r>
      <w:r>
        <w:rPr>
          <w:rFonts w:hint="eastAsia" w:ascii="仿宋" w:hAnsi="仿宋" w:eastAsia="仿宋"/>
          <w:sz w:val="30"/>
          <w:szCs w:val="30"/>
        </w:rPr>
        <w:t>页</w:t>
      </w:r>
    </w:p>
    <w:p>
      <w:pPr>
        <w:autoSpaceDE w:val="0"/>
        <w:autoSpaceDN w:val="0"/>
        <w:adjustRightInd w:val="0"/>
        <w:spacing w:line="480" w:lineRule="auto"/>
        <w:jc w:val="left"/>
        <w:rPr>
          <w:rFonts w:ascii="仿宋" w:hAnsi="仿宋" w:eastAsia="仿宋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auto"/>
        <w:jc w:val="left"/>
        <w:rPr>
          <w:rFonts w:ascii="仿宋" w:hAnsi="仿宋" w:eastAsia="仿宋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auto"/>
        <w:jc w:val="left"/>
        <w:rPr>
          <w:rFonts w:ascii="仿宋" w:hAnsi="仿宋" w:eastAsia="仿宋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auto"/>
        <w:jc w:val="left"/>
        <w:rPr>
          <w:rFonts w:ascii="仿宋" w:hAnsi="仿宋" w:eastAsia="仿宋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auto"/>
        <w:jc w:val="left"/>
        <w:rPr>
          <w:rFonts w:ascii="仿宋" w:hAnsi="仿宋" w:eastAsia="仿宋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auto"/>
        <w:jc w:val="left"/>
        <w:rPr>
          <w:rFonts w:ascii="仿宋" w:hAnsi="仿宋" w:eastAsia="仿宋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auto"/>
        <w:jc w:val="left"/>
        <w:rPr>
          <w:rFonts w:ascii="仿宋" w:hAnsi="仿宋" w:eastAsia="仿宋"/>
          <w:sz w:val="24"/>
          <w:szCs w:val="24"/>
        </w:rPr>
      </w:pPr>
    </w:p>
    <w:p>
      <w:pPr>
        <w:autoSpaceDE w:val="0"/>
        <w:autoSpaceDN w:val="0"/>
        <w:adjustRightInd w:val="0"/>
        <w:spacing w:line="480" w:lineRule="auto"/>
        <w:jc w:val="left"/>
        <w:rPr>
          <w:rFonts w:ascii="仿宋" w:hAnsi="仿宋" w:eastAsia="仿宋"/>
          <w:sz w:val="24"/>
          <w:szCs w:val="24"/>
        </w:rPr>
      </w:pPr>
    </w:p>
    <w:p>
      <w:pPr>
        <w:pStyle w:val="3"/>
        <w:ind w:left="0" w:leftChars="0" w:firstLine="0" w:firstLineChars="0"/>
        <w:rPr>
          <w:rFonts w:ascii="仿宋" w:hAnsi="仿宋" w:eastAsia="仿宋"/>
          <w:sz w:val="24"/>
          <w:szCs w:val="24"/>
        </w:rPr>
      </w:pPr>
      <w:bookmarkStart w:id="0" w:name="_Toc384917731"/>
    </w:p>
    <w:p>
      <w:pPr>
        <w:pStyle w:val="3"/>
        <w:rPr>
          <w:rFonts w:ascii="仿宋" w:hAnsi="仿宋" w:eastAsia="仿宋"/>
          <w:sz w:val="24"/>
          <w:szCs w:val="24"/>
        </w:rPr>
      </w:pPr>
    </w:p>
    <w:p>
      <w:pPr>
        <w:pStyle w:val="3"/>
        <w:rPr>
          <w:rFonts w:ascii="仿宋" w:hAnsi="仿宋" w:eastAsia="仿宋"/>
          <w:sz w:val="24"/>
          <w:szCs w:val="24"/>
        </w:rPr>
      </w:pPr>
    </w:p>
    <w:p>
      <w:pPr>
        <w:pStyle w:val="3"/>
        <w:rPr>
          <w:rFonts w:ascii="仿宋" w:hAnsi="仿宋" w:eastAsia="仿宋"/>
          <w:sz w:val="24"/>
          <w:szCs w:val="24"/>
        </w:rPr>
      </w:pPr>
    </w:p>
    <w:p>
      <w:pPr>
        <w:pStyle w:val="3"/>
        <w:rPr>
          <w:rFonts w:hint="eastAsia" w:ascii="仿宋" w:hAnsi="仿宋" w:eastAsia="仿宋"/>
          <w:color w:val="FF000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FF0000"/>
          <w:sz w:val="24"/>
          <w:szCs w:val="24"/>
          <w:lang w:eastAsia="zh-CN"/>
        </w:rPr>
        <w:t>请根据目录要求编排投标书</w:t>
      </w:r>
    </w:p>
    <w:p>
      <w:pPr>
        <w:pStyle w:val="3"/>
        <w:rPr>
          <w:rFonts w:ascii="仿宋" w:hAnsi="仿宋" w:eastAsia="仿宋"/>
          <w:sz w:val="24"/>
          <w:szCs w:val="24"/>
        </w:rPr>
      </w:pPr>
    </w:p>
    <w:p>
      <w:pPr>
        <w:pStyle w:val="3"/>
        <w:rPr>
          <w:rFonts w:ascii="仿宋" w:hAnsi="仿宋" w:eastAsia="仿宋"/>
          <w:sz w:val="24"/>
          <w:szCs w:val="24"/>
        </w:rPr>
      </w:pPr>
    </w:p>
    <w:bookmarkEnd w:id="0"/>
    <w:p>
      <w:pPr>
        <w:snapToGrid w:val="0"/>
        <w:spacing w:before="50" w:after="50"/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</w:pPr>
    </w:p>
    <w:p>
      <w:pPr>
        <w:snapToGrid w:val="0"/>
        <w:spacing w:before="50" w:after="50"/>
        <w:ind w:firstLine="2891" w:firstLineChars="1200"/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  <w:t>法定代理人授权书</w:t>
      </w:r>
    </w:p>
    <w:p>
      <w:pPr>
        <w:snapToGrid w:val="0"/>
        <w:spacing w:before="50" w:after="50"/>
        <w:jc w:val="center"/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</w:pPr>
    </w:p>
    <w:p>
      <w:pPr>
        <w:snapToGrid w:val="0"/>
        <w:spacing w:before="50" w:after="50"/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</w:pPr>
    </w:p>
    <w:p>
      <w:pPr>
        <w:snapToGrid w:val="0"/>
        <w:spacing w:before="50" w:after="50"/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</w:pPr>
    </w:p>
    <w:p>
      <w:pPr>
        <w:snapToGrid w:val="0"/>
        <w:spacing w:before="50" w:after="50"/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</w:pPr>
    </w:p>
    <w:p>
      <w:pPr>
        <w:snapToGrid w:val="0"/>
        <w:spacing w:before="50" w:after="50"/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</w:pPr>
    </w:p>
    <w:p>
      <w:pPr>
        <w:snapToGrid w:val="0"/>
        <w:spacing w:before="50" w:after="50"/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</w:pPr>
    </w:p>
    <w:p>
      <w:pPr>
        <w:snapToGrid w:val="0"/>
        <w:spacing w:before="50" w:after="50"/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</w:pPr>
    </w:p>
    <w:p>
      <w:pPr>
        <w:snapToGrid w:val="0"/>
        <w:spacing w:before="50" w:after="50"/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</w:pPr>
    </w:p>
    <w:p>
      <w:pPr>
        <w:snapToGrid w:val="0"/>
        <w:spacing w:before="50" w:after="50"/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</w:pPr>
    </w:p>
    <w:p>
      <w:pPr>
        <w:snapToGrid w:val="0"/>
        <w:spacing w:before="50" w:after="50"/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</w:pPr>
    </w:p>
    <w:p>
      <w:pPr>
        <w:snapToGrid w:val="0"/>
        <w:spacing w:before="50" w:after="50"/>
        <w:rPr>
          <w:rFonts w:hint="eastAsia" w:ascii="仿宋" w:hAnsi="仿宋" w:eastAsia="仿宋"/>
          <w:b/>
          <w:color w:val="000000"/>
          <w:sz w:val="24"/>
          <w:szCs w:val="24"/>
          <w:lang w:val="en-US" w:eastAsia="zh-CN"/>
        </w:rPr>
      </w:pPr>
    </w:p>
    <w:p>
      <w:pPr>
        <w:snapToGrid w:val="0"/>
        <w:spacing w:before="50" w:after="50"/>
        <w:rPr>
          <w:rFonts w:hint="default" w:ascii="仿宋" w:hAnsi="仿宋" w:eastAsia="仿宋"/>
          <w:b/>
          <w:color w:val="000000"/>
          <w:sz w:val="24"/>
          <w:szCs w:val="24"/>
          <w:lang w:val="en-US" w:eastAsia="zh-CN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napToGrid w:val="0"/>
        <w:spacing w:before="50" w:after="50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30"/>
          <w:szCs w:val="30"/>
          <w:lang w:val="en-US" w:eastAsia="zh-CN"/>
        </w:rPr>
        <w:t xml:space="preserve"> </w:t>
      </w: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  <w:lang w:val="en-US" w:eastAsia="zh-CN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30"/>
          <w:szCs w:val="30"/>
          <w:lang w:val="en-US" w:eastAsia="zh-CN"/>
        </w:rPr>
        <w:t>相关证件</w:t>
      </w: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012" w:firstLineChars="10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列举配件报价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(见附件配件报价）</w:t>
      </w: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  <w:bookmarkStart w:id="1" w:name="_GoBack"/>
      <w:bookmarkEnd w:id="1"/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  <w:t>现合作单位目录</w:t>
      </w: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</w:pPr>
    </w:p>
    <w:p>
      <w:pPr>
        <w:widowControl/>
        <w:spacing w:line="500" w:lineRule="exact"/>
        <w:ind w:firstLine="3313" w:firstLineChars="1100"/>
        <w:jc w:val="both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产品质量保证书</w:t>
      </w:r>
    </w:p>
    <w:p>
      <w:pPr>
        <w:spacing w:line="500" w:lineRule="exact"/>
        <w:jc w:val="center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pacing w:line="500" w:lineRule="exac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>致：</w:t>
      </w:r>
      <w:r>
        <w:rPr>
          <w:rFonts w:hint="eastAsia" w:ascii="仿宋" w:hAnsi="仿宋" w:eastAsia="仿宋"/>
          <w:color w:val="000000"/>
          <w:sz w:val="24"/>
          <w:szCs w:val="24"/>
        </w:rPr>
        <w:t>江苏天泓</w:t>
      </w:r>
      <w:r>
        <w:rPr>
          <w:rFonts w:hint="eastAsia" w:ascii="仿宋" w:hAnsi="仿宋" w:eastAsia="仿宋"/>
          <w:color w:val="000000"/>
          <w:sz w:val="24"/>
          <w:szCs w:val="24"/>
          <w:lang w:eastAsia="zh-CN"/>
        </w:rPr>
        <w:t>汽车集团</w:t>
      </w:r>
      <w:r>
        <w:rPr>
          <w:rFonts w:hint="eastAsia" w:ascii="仿宋" w:hAnsi="仿宋" w:eastAsia="仿宋"/>
          <w:color w:val="000000"/>
          <w:sz w:val="24"/>
          <w:szCs w:val="24"/>
        </w:rPr>
        <w:t>有限公司：</w:t>
      </w:r>
    </w:p>
    <w:p>
      <w:pPr>
        <w:spacing w:line="500" w:lineRule="exact"/>
        <w:ind w:firstLine="480" w:firstLineChars="200"/>
        <w:rPr>
          <w:rFonts w:hint="eastAsia"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color w:val="000000"/>
          <w:sz w:val="24"/>
          <w:szCs w:val="24"/>
        </w:rPr>
        <w:t>（单位名称）</w:t>
      </w:r>
      <w:r>
        <w:rPr>
          <w:rFonts w:hint="eastAsia" w:ascii="仿宋" w:hAnsi="仿宋" w:eastAsia="仿宋"/>
          <w:color w:val="000000"/>
          <w:sz w:val="24"/>
          <w:szCs w:val="24"/>
          <w:lang w:eastAsia="zh-CN"/>
        </w:rPr>
        <w:t>作为</w:t>
      </w:r>
      <w:r>
        <w:rPr>
          <w:rFonts w:hint="eastAsia" w:ascii="仿宋" w:hAnsi="仿宋" w:eastAsia="仿宋"/>
          <w:color w:val="000000"/>
          <w:sz w:val="24"/>
          <w:szCs w:val="24"/>
        </w:rPr>
        <w:t>江苏天泓汽车集团</w:t>
      </w:r>
      <w:r>
        <w:rPr>
          <w:rFonts w:hint="eastAsia" w:ascii="仿宋" w:hAnsi="仿宋" w:eastAsia="仿宋"/>
          <w:color w:val="000000"/>
          <w:sz w:val="24"/>
          <w:szCs w:val="24"/>
          <w:lang w:eastAsia="zh-CN"/>
        </w:rPr>
        <w:t>配件采购供应商</w:t>
      </w:r>
      <w:r>
        <w:rPr>
          <w:rFonts w:hint="eastAsia" w:ascii="仿宋" w:hAnsi="仿宋" w:eastAsia="仿宋"/>
          <w:color w:val="000000"/>
          <w:sz w:val="24"/>
          <w:szCs w:val="24"/>
        </w:rPr>
        <w:t>的。</w:t>
      </w:r>
      <w:r>
        <w:rPr>
          <w:rFonts w:hint="eastAsia" w:ascii="仿宋" w:hAnsi="仿宋" w:eastAsia="仿宋"/>
          <w:color w:val="000000"/>
          <w:sz w:val="24"/>
          <w:szCs w:val="24"/>
          <w:lang w:eastAsia="zh-CN"/>
        </w:rPr>
        <w:t>我司向江苏天泓汽车集团提供的配件质量保证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___________________(保修期），在此期间内无偿退换货，</w:t>
      </w:r>
      <w:r>
        <w:rPr>
          <w:rFonts w:hint="eastAsia" w:ascii="仿宋" w:hAnsi="仿宋" w:eastAsia="仿宋"/>
          <w:color w:val="000000"/>
          <w:sz w:val="24"/>
          <w:szCs w:val="24"/>
        </w:rPr>
        <w:t>因我司</w:t>
      </w:r>
      <w:r>
        <w:rPr>
          <w:rFonts w:hint="eastAsia" w:ascii="仿宋" w:hAnsi="仿宋" w:eastAsia="仿宋"/>
          <w:color w:val="000000"/>
          <w:sz w:val="24"/>
          <w:szCs w:val="24"/>
          <w:lang w:eastAsia="zh-CN"/>
        </w:rPr>
        <w:t>配件</w:t>
      </w:r>
      <w:r>
        <w:rPr>
          <w:rFonts w:hint="eastAsia" w:ascii="仿宋" w:hAnsi="仿宋" w:eastAsia="仿宋"/>
          <w:color w:val="000000"/>
          <w:sz w:val="24"/>
          <w:szCs w:val="24"/>
        </w:rPr>
        <w:t>质量问题而产生直接及间接损失，由我</w:t>
      </w:r>
      <w:r>
        <w:rPr>
          <w:rFonts w:hint="eastAsia" w:ascii="仿宋" w:hAnsi="仿宋" w:eastAsia="仿宋"/>
          <w:color w:val="000000"/>
          <w:sz w:val="24"/>
          <w:szCs w:val="24"/>
          <w:lang w:eastAsia="zh-CN"/>
        </w:rPr>
        <w:t>司</w:t>
      </w:r>
      <w:r>
        <w:rPr>
          <w:rFonts w:hint="eastAsia" w:ascii="仿宋" w:hAnsi="仿宋" w:eastAsia="仿宋"/>
          <w:color w:val="000000"/>
          <w:sz w:val="24"/>
          <w:szCs w:val="24"/>
        </w:rPr>
        <w:t>承担全部责任。</w:t>
      </w:r>
    </w:p>
    <w:p>
      <w:pPr>
        <w:spacing w:line="500" w:lineRule="exact"/>
        <w:rPr>
          <w:rFonts w:hint="eastAsia" w:ascii="仿宋" w:hAnsi="仿宋" w:eastAsia="仿宋"/>
          <w:color w:val="000000"/>
          <w:sz w:val="24"/>
          <w:szCs w:val="24"/>
        </w:rPr>
      </w:pPr>
    </w:p>
    <w:p>
      <w:pPr>
        <w:spacing w:line="500" w:lineRule="exact"/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FF0000"/>
          <w:sz w:val="24"/>
          <w:szCs w:val="24"/>
          <w:lang w:val="en-US" w:eastAsia="zh-CN"/>
        </w:rPr>
        <w:t>备注：请详细说明配件的质保期限</w:t>
      </w:r>
    </w:p>
    <w:p>
      <w:pPr>
        <w:spacing w:line="500" w:lineRule="exact"/>
        <w:ind w:left="645"/>
        <w:rPr>
          <w:rFonts w:ascii="仿宋" w:hAnsi="仿宋" w:eastAsia="仿宋"/>
          <w:color w:val="000000"/>
          <w:sz w:val="24"/>
          <w:szCs w:val="24"/>
        </w:rPr>
      </w:pPr>
    </w:p>
    <w:p>
      <w:pPr>
        <w:spacing w:line="500" w:lineRule="exact"/>
        <w:ind w:left="645"/>
        <w:rPr>
          <w:rFonts w:ascii="仿宋" w:hAnsi="仿宋" w:eastAsia="仿宋"/>
          <w:color w:val="000000"/>
          <w:sz w:val="24"/>
          <w:szCs w:val="24"/>
        </w:rPr>
      </w:pPr>
    </w:p>
    <w:p>
      <w:pPr>
        <w:spacing w:line="500" w:lineRule="exact"/>
        <w:ind w:left="645" w:leftChars="307" w:firstLine="3720" w:firstLineChars="155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单位名称（加盖公章）：</w:t>
      </w:r>
    </w:p>
    <w:p>
      <w:pPr>
        <w:spacing w:line="360" w:lineRule="auto"/>
        <w:ind w:firstLine="4080" w:firstLineChars="17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法定代表人或授权代表签字：</w:t>
      </w:r>
    </w:p>
    <w:p>
      <w:pPr>
        <w:spacing w:line="360" w:lineRule="auto"/>
        <w:jc w:val="center"/>
        <w:rPr>
          <w:rFonts w:ascii="仿宋" w:hAnsi="仿宋" w:eastAsia="仿宋"/>
          <w:color w:val="000000"/>
          <w:sz w:val="24"/>
          <w:szCs w:val="24"/>
          <w:u w:val="single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 xml:space="preserve">                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 xml:space="preserve">        </w:t>
      </w:r>
      <w:r>
        <w:rPr>
          <w:rFonts w:hint="eastAsia" w:ascii="仿宋" w:hAnsi="仿宋" w:eastAsia="仿宋"/>
          <w:color w:val="000000"/>
          <w:sz w:val="24"/>
          <w:szCs w:val="24"/>
        </w:rPr>
        <w:t>日期：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/>
          <w:color w:val="000000"/>
          <w:sz w:val="24"/>
          <w:szCs w:val="24"/>
        </w:rPr>
        <w:t>年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  <w:szCs w:val="24"/>
        </w:rPr>
        <w:t>月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日</w:t>
      </w:r>
    </w:p>
    <w:p>
      <w:pPr>
        <w:spacing w:line="360" w:lineRule="auto"/>
        <w:rPr>
          <w:rFonts w:ascii="仿宋" w:hAnsi="仿宋" w:eastAsia="仿宋"/>
          <w:color w:val="000000"/>
          <w:sz w:val="24"/>
          <w:szCs w:val="24"/>
        </w:rPr>
      </w:pPr>
      <w:r>
        <w:rPr>
          <w:rFonts w:ascii="仿宋" w:hAnsi="仿宋" w:eastAsia="仿宋"/>
          <w:color w:val="000000"/>
          <w:sz w:val="24"/>
          <w:szCs w:val="24"/>
        </w:rPr>
        <w:br w:type="page"/>
      </w:r>
    </w:p>
    <w:p>
      <w:pPr>
        <w:rPr>
          <w:rFonts w:ascii="仿宋" w:hAnsi="仿宋" w:eastAsia="仿宋"/>
          <w:color w:val="000000"/>
          <w:sz w:val="24"/>
          <w:szCs w:val="24"/>
        </w:rPr>
      </w:pPr>
    </w:p>
    <w:p>
      <w:pPr>
        <w:spacing w:line="500" w:lineRule="exact"/>
        <w:ind w:firstLine="3313" w:firstLineChars="1100"/>
        <w:jc w:val="both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服务承诺</w:t>
      </w:r>
    </w:p>
    <w:p>
      <w:pPr>
        <w:spacing w:line="500" w:lineRule="exact"/>
        <w:jc w:val="center"/>
        <w:rPr>
          <w:rFonts w:ascii="仿宋" w:hAnsi="仿宋" w:eastAsia="仿宋"/>
          <w:b/>
          <w:color w:val="000000"/>
          <w:sz w:val="24"/>
          <w:szCs w:val="24"/>
        </w:rPr>
      </w:pPr>
    </w:p>
    <w:p>
      <w:pPr>
        <w:spacing w:line="500" w:lineRule="exac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>致：</w:t>
      </w:r>
      <w:r>
        <w:rPr>
          <w:rFonts w:hint="eastAsia" w:ascii="仿宋" w:hAnsi="仿宋" w:eastAsia="仿宋"/>
          <w:color w:val="000000"/>
          <w:sz w:val="24"/>
          <w:szCs w:val="24"/>
        </w:rPr>
        <w:t>江苏天泓</w:t>
      </w:r>
      <w:r>
        <w:rPr>
          <w:rFonts w:hint="eastAsia" w:ascii="仿宋" w:hAnsi="仿宋" w:eastAsia="仿宋"/>
          <w:color w:val="000000"/>
          <w:sz w:val="24"/>
          <w:szCs w:val="24"/>
          <w:lang w:eastAsia="zh-CN"/>
        </w:rPr>
        <w:t>汽车集团</w:t>
      </w:r>
      <w:r>
        <w:rPr>
          <w:rFonts w:hint="eastAsia" w:ascii="仿宋" w:hAnsi="仿宋" w:eastAsia="仿宋"/>
          <w:color w:val="000000"/>
          <w:sz w:val="24"/>
          <w:szCs w:val="24"/>
        </w:rPr>
        <w:t>有限公司：</w:t>
      </w:r>
    </w:p>
    <w:p>
      <w:pPr>
        <w:spacing w:line="500" w:lineRule="exact"/>
        <w:jc w:val="lef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 xml:space="preserve">  </w:t>
      </w:r>
      <w:r>
        <w:rPr>
          <w:rFonts w:hint="eastAsia" w:ascii="仿宋" w:hAnsi="仿宋" w:eastAsia="仿宋"/>
          <w:color w:val="000000"/>
          <w:sz w:val="24"/>
          <w:szCs w:val="24"/>
        </w:rPr>
        <w:t>本公司</w:t>
      </w:r>
      <w:r>
        <w:rPr>
          <w:rFonts w:hint="eastAsia" w:ascii="仿宋" w:hAnsi="仿宋" w:eastAsia="仿宋"/>
          <w:color w:val="000000"/>
          <w:sz w:val="24"/>
          <w:szCs w:val="24"/>
          <w:lang w:eastAsia="zh-CN"/>
        </w:rPr>
        <w:t>作为贵公司</w:t>
      </w:r>
      <w:r>
        <w:rPr>
          <w:rFonts w:hint="eastAsia" w:ascii="仿宋" w:hAnsi="仿宋" w:eastAsia="仿宋"/>
          <w:color w:val="000000"/>
          <w:sz w:val="24"/>
          <w:szCs w:val="24"/>
        </w:rPr>
        <w:t>2019年度</w:t>
      </w:r>
      <w:r>
        <w:rPr>
          <w:rFonts w:hint="eastAsia" w:ascii="仿宋" w:hAnsi="仿宋" w:eastAsia="仿宋"/>
          <w:color w:val="000000"/>
          <w:sz w:val="24"/>
          <w:szCs w:val="24"/>
          <w:lang w:eastAsia="zh-CN"/>
        </w:rPr>
        <w:t>配件供应商</w:t>
      </w:r>
      <w:r>
        <w:rPr>
          <w:rFonts w:hint="eastAsia" w:ascii="仿宋" w:hAnsi="仿宋" w:eastAsia="仿宋"/>
          <w:color w:val="000000"/>
          <w:sz w:val="24"/>
          <w:szCs w:val="24"/>
        </w:rPr>
        <w:t>，作出如下服务承诺：</w:t>
      </w:r>
    </w:p>
    <w:p>
      <w:pPr>
        <w:spacing w:line="500" w:lineRule="exact"/>
        <w:ind w:left="387" w:leftChars="114" w:hanging="148" w:hangingChars="62"/>
        <w:rPr>
          <w:rFonts w:ascii="仿宋" w:hAnsi="仿宋" w:eastAsia="仿宋"/>
          <w:color w:val="000000"/>
          <w:sz w:val="24"/>
          <w:szCs w:val="24"/>
        </w:rPr>
      </w:pPr>
      <w:r>
        <w:rPr>
          <w:rFonts w:ascii="仿宋" w:hAnsi="仿宋" w:eastAsia="仿宋"/>
          <w:color w:val="000000"/>
          <w:sz w:val="24"/>
          <w:szCs w:val="24"/>
        </w:rPr>
        <w:t>1</w:t>
      </w:r>
      <w:r>
        <w:rPr>
          <w:rFonts w:hint="eastAsia" w:ascii="仿宋" w:hAnsi="仿宋" w:eastAsia="仿宋"/>
          <w:color w:val="000000"/>
          <w:sz w:val="24"/>
          <w:szCs w:val="24"/>
        </w:rPr>
        <w:t>、</w:t>
      </w:r>
    </w:p>
    <w:p>
      <w:pPr>
        <w:spacing w:line="500" w:lineRule="exact"/>
        <w:ind w:left="387" w:leftChars="114" w:hanging="148" w:hangingChars="62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2、</w:t>
      </w:r>
    </w:p>
    <w:p>
      <w:pPr>
        <w:spacing w:line="500" w:lineRule="exact"/>
        <w:ind w:left="387" w:leftChars="114" w:hanging="148" w:hangingChars="62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3、</w:t>
      </w:r>
    </w:p>
    <w:p>
      <w:pPr>
        <w:spacing w:line="500" w:lineRule="exact"/>
        <w:ind w:left="387" w:leftChars="114" w:hanging="148" w:hangingChars="62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4、</w:t>
      </w:r>
    </w:p>
    <w:p>
      <w:pPr>
        <w:spacing w:line="500" w:lineRule="exact"/>
        <w:ind w:left="389" w:hanging="388" w:hangingChars="162"/>
        <w:rPr>
          <w:rFonts w:ascii="仿宋" w:hAnsi="仿宋" w:eastAsia="仿宋"/>
          <w:color w:val="000000"/>
          <w:sz w:val="24"/>
          <w:szCs w:val="24"/>
        </w:rPr>
      </w:pPr>
      <w:r>
        <w:rPr>
          <w:rFonts w:ascii="仿宋" w:hAnsi="仿宋" w:eastAsia="仿宋"/>
          <w:color w:val="000000"/>
          <w:sz w:val="24"/>
          <w:szCs w:val="24"/>
        </w:rPr>
        <w:t>……</w:t>
      </w:r>
    </w:p>
    <w:p>
      <w:pPr>
        <w:spacing w:line="500" w:lineRule="exact"/>
        <w:rPr>
          <w:rFonts w:ascii="仿宋" w:hAnsi="仿宋" w:eastAsia="仿宋"/>
          <w:b/>
          <w:color w:val="000000"/>
          <w:sz w:val="24"/>
          <w:szCs w:val="24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>其它服务承诺：</w:t>
      </w:r>
    </w:p>
    <w:p>
      <w:pPr>
        <w:spacing w:line="500" w:lineRule="exact"/>
        <w:ind w:firstLine="240" w:firstLineChars="1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1、</w:t>
      </w:r>
    </w:p>
    <w:p>
      <w:pPr>
        <w:widowControl/>
        <w:snapToGrid w:val="0"/>
        <w:spacing w:line="500" w:lineRule="exact"/>
        <w:ind w:firstLine="240" w:firstLineChars="1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2.</w:t>
      </w:r>
    </w:p>
    <w:p>
      <w:pPr>
        <w:widowControl/>
        <w:snapToGrid w:val="0"/>
        <w:spacing w:line="500" w:lineRule="exact"/>
        <w:rPr>
          <w:rFonts w:ascii="仿宋" w:hAnsi="仿宋" w:eastAsia="仿宋"/>
          <w:color w:val="000000"/>
          <w:sz w:val="24"/>
          <w:szCs w:val="24"/>
        </w:rPr>
      </w:pPr>
      <w:r>
        <w:rPr>
          <w:rFonts w:ascii="仿宋" w:hAnsi="仿宋" w:eastAsia="仿宋"/>
          <w:color w:val="000000"/>
          <w:sz w:val="24"/>
          <w:szCs w:val="24"/>
        </w:rPr>
        <w:t xml:space="preserve">…… </w:t>
      </w:r>
    </w:p>
    <w:p>
      <w:pPr>
        <w:spacing w:line="500" w:lineRule="exact"/>
        <w:ind w:firstLine="600"/>
        <w:rPr>
          <w:rFonts w:ascii="仿宋" w:hAnsi="仿宋" w:eastAsia="仿宋"/>
          <w:b/>
          <w:sz w:val="24"/>
          <w:szCs w:val="24"/>
        </w:rPr>
      </w:pPr>
    </w:p>
    <w:p>
      <w:pPr>
        <w:spacing w:line="500" w:lineRule="exact"/>
        <w:rPr>
          <w:rFonts w:ascii="仿宋" w:hAnsi="仿宋" w:eastAsia="仿宋"/>
          <w:b/>
          <w:sz w:val="24"/>
          <w:szCs w:val="24"/>
        </w:rPr>
      </w:pPr>
    </w:p>
    <w:p>
      <w:pPr>
        <w:spacing w:line="500" w:lineRule="exact"/>
        <w:ind w:firstLine="600"/>
        <w:rPr>
          <w:rFonts w:ascii="仿宋" w:hAnsi="仿宋" w:eastAsia="仿宋"/>
          <w:b/>
          <w:sz w:val="24"/>
          <w:szCs w:val="24"/>
        </w:rPr>
      </w:pPr>
    </w:p>
    <w:p>
      <w:pPr>
        <w:spacing w:line="500" w:lineRule="exact"/>
        <w:ind w:firstLine="600"/>
        <w:rPr>
          <w:rFonts w:ascii="仿宋" w:hAnsi="仿宋" w:eastAsia="仿宋"/>
          <w:b/>
          <w:sz w:val="24"/>
          <w:szCs w:val="24"/>
        </w:rPr>
      </w:pPr>
    </w:p>
    <w:p>
      <w:pPr>
        <w:spacing w:line="500" w:lineRule="exact"/>
        <w:ind w:firstLine="600"/>
        <w:rPr>
          <w:rFonts w:ascii="仿宋" w:hAnsi="仿宋" w:eastAsia="仿宋"/>
          <w:b/>
          <w:sz w:val="24"/>
          <w:szCs w:val="24"/>
        </w:rPr>
      </w:pPr>
    </w:p>
    <w:p>
      <w:pPr>
        <w:spacing w:line="500" w:lineRule="exact"/>
        <w:ind w:firstLine="600"/>
        <w:rPr>
          <w:rFonts w:ascii="仿宋" w:hAnsi="仿宋" w:eastAsia="仿宋"/>
          <w:b/>
          <w:sz w:val="24"/>
          <w:szCs w:val="24"/>
        </w:rPr>
      </w:pPr>
    </w:p>
    <w:p>
      <w:pPr>
        <w:spacing w:line="500" w:lineRule="exact"/>
        <w:ind w:firstLine="3960" w:firstLineChars="165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单位名称（加盖公章）：</w:t>
      </w:r>
      <w:r>
        <w:rPr>
          <w:rFonts w:ascii="仿宋" w:hAnsi="仿宋" w:eastAsia="仿宋"/>
          <w:color w:val="000000"/>
          <w:sz w:val="24"/>
          <w:szCs w:val="24"/>
        </w:rPr>
        <w:t xml:space="preserve"> </w:t>
      </w:r>
    </w:p>
    <w:p>
      <w:pPr>
        <w:spacing w:line="500" w:lineRule="exact"/>
        <w:ind w:firstLine="3840" w:firstLineChars="16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法定代表人或授权代表签字：</w:t>
      </w:r>
    </w:p>
    <w:p>
      <w:pPr>
        <w:spacing w:line="500" w:lineRule="exact"/>
        <w:ind w:firstLine="3840" w:firstLineChars="1600"/>
        <w:rPr>
          <w:rFonts w:ascii="仿宋" w:hAnsi="仿宋" w:eastAsia="仿宋"/>
          <w:color w:val="000000"/>
          <w:sz w:val="24"/>
          <w:szCs w:val="24"/>
          <w:u w:val="single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 xml:space="preserve">日期:  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/>
          <w:color w:val="000000"/>
          <w:sz w:val="24"/>
          <w:szCs w:val="24"/>
        </w:rPr>
        <w:t>年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  <w:szCs w:val="24"/>
        </w:rPr>
        <w:t>月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日</w:t>
      </w:r>
    </w:p>
    <w:p>
      <w:pPr>
        <w:spacing w:line="500" w:lineRule="exact"/>
        <w:rPr>
          <w:rFonts w:ascii="仿宋" w:hAnsi="仿宋" w:eastAsia="仿宋"/>
          <w:color w:val="000000"/>
          <w:sz w:val="24"/>
          <w:szCs w:val="24"/>
          <w:u w:val="single"/>
        </w:rPr>
      </w:pPr>
    </w:p>
    <w:p>
      <w:pPr>
        <w:spacing w:line="360" w:lineRule="auto"/>
        <w:rPr>
          <w:rFonts w:ascii="仿宋" w:hAnsi="仿宋" w:eastAsia="仿宋"/>
          <w:color w:val="000000"/>
          <w:sz w:val="24"/>
          <w:szCs w:val="24"/>
          <w:u w:val="single"/>
        </w:rPr>
      </w:pPr>
    </w:p>
    <w:p>
      <w:pPr>
        <w:spacing w:line="360" w:lineRule="auto"/>
        <w:rPr>
          <w:rFonts w:ascii="仿宋" w:hAnsi="仿宋" w:eastAsia="仿宋"/>
          <w:color w:val="000000"/>
          <w:sz w:val="24"/>
          <w:szCs w:val="24"/>
          <w:u w:val="single"/>
        </w:rPr>
      </w:pPr>
    </w:p>
    <w:p>
      <w:pPr>
        <w:rPr>
          <w:rFonts w:ascii="仿宋" w:hAnsi="仿宋" w:eastAsia="仿宋"/>
          <w:color w:val="000000"/>
          <w:sz w:val="24"/>
          <w:szCs w:val="24"/>
          <w:u w:val="single"/>
        </w:rPr>
      </w:pPr>
    </w:p>
    <w:p>
      <w:pPr>
        <w:spacing w:line="500" w:lineRule="exact"/>
        <w:rPr>
          <w:rFonts w:ascii="仿宋" w:hAnsi="仿宋" w:eastAsia="仿宋"/>
          <w:color w:val="000000"/>
          <w:sz w:val="24"/>
          <w:szCs w:val="24"/>
        </w:rPr>
      </w:pPr>
    </w:p>
    <w:p>
      <w:pPr>
        <w:spacing w:line="500" w:lineRule="exact"/>
        <w:ind w:firstLine="2711" w:firstLineChars="9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b/>
          <w:color w:val="000000"/>
          <w:sz w:val="30"/>
          <w:szCs w:val="30"/>
          <w:lang w:eastAsia="zh-CN"/>
        </w:rPr>
        <w:t>结算方式及周期</w:t>
      </w:r>
    </w:p>
    <w:p>
      <w:pPr>
        <w:spacing w:line="500" w:lineRule="exact"/>
        <w:jc w:val="left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center"/>
        <w:rPr>
          <w:rFonts w:ascii="仿宋" w:hAnsi="仿宋" w:eastAsia="仿宋"/>
          <w:color w:val="000000"/>
          <w:sz w:val="24"/>
          <w:szCs w:val="24"/>
        </w:rPr>
      </w:pPr>
    </w:p>
    <w:p>
      <w:pPr>
        <w:spacing w:line="500" w:lineRule="exact"/>
        <w:ind w:firstLine="2711" w:firstLineChars="900"/>
        <w:jc w:val="both"/>
        <w:rPr>
          <w:rFonts w:hint="eastAsia" w:ascii="仿宋" w:hAnsi="仿宋" w:eastAsia="仿宋"/>
          <w:b/>
          <w:sz w:val="30"/>
          <w:szCs w:val="30"/>
        </w:rPr>
      </w:pPr>
    </w:p>
    <w:p>
      <w:pPr>
        <w:spacing w:line="500" w:lineRule="exact"/>
        <w:ind w:firstLine="2711" w:firstLineChars="900"/>
        <w:jc w:val="both"/>
        <w:rPr>
          <w:rFonts w:hint="eastAsia" w:ascii="仿宋" w:hAnsi="仿宋" w:eastAsia="仿宋"/>
          <w:b/>
          <w:sz w:val="30"/>
          <w:szCs w:val="30"/>
        </w:rPr>
      </w:pPr>
    </w:p>
    <w:p>
      <w:pPr>
        <w:spacing w:line="500" w:lineRule="exact"/>
        <w:ind w:firstLine="2711" w:firstLineChars="900"/>
        <w:jc w:val="both"/>
        <w:rPr>
          <w:rFonts w:hint="eastAsia" w:ascii="仿宋" w:hAnsi="仿宋" w:eastAsia="仿宋"/>
          <w:b/>
          <w:sz w:val="30"/>
          <w:szCs w:val="30"/>
        </w:rPr>
      </w:pPr>
    </w:p>
    <w:p>
      <w:pPr>
        <w:spacing w:line="500" w:lineRule="exact"/>
        <w:ind w:firstLine="2711" w:firstLineChars="900"/>
        <w:jc w:val="both"/>
        <w:rPr>
          <w:rFonts w:hint="eastAsia" w:ascii="仿宋" w:hAnsi="仿宋" w:eastAsia="仿宋"/>
          <w:b/>
          <w:sz w:val="30"/>
          <w:szCs w:val="30"/>
        </w:rPr>
      </w:pPr>
    </w:p>
    <w:p>
      <w:pPr>
        <w:spacing w:line="500" w:lineRule="exact"/>
        <w:ind w:firstLine="2711" w:firstLineChars="900"/>
        <w:jc w:val="both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供应商廉洁承诺书</w:t>
      </w:r>
    </w:p>
    <w:p>
      <w:pPr>
        <w:spacing w:line="500" w:lineRule="exact"/>
        <w:jc w:val="center"/>
        <w:rPr>
          <w:rFonts w:ascii="仿宋" w:hAnsi="仿宋" w:eastAsia="仿宋"/>
          <w:b/>
          <w:sz w:val="30"/>
          <w:szCs w:val="30"/>
        </w:rPr>
      </w:pPr>
    </w:p>
    <w:p>
      <w:pPr>
        <w:spacing w:line="50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u w:val="single"/>
        </w:rPr>
        <w:t xml:space="preserve">                            </w:t>
      </w:r>
      <w:r>
        <w:rPr>
          <w:rFonts w:hint="eastAsia" w:ascii="仿宋" w:hAnsi="仿宋" w:eastAsia="仿宋"/>
          <w:sz w:val="24"/>
          <w:szCs w:val="24"/>
        </w:rPr>
        <w:t>公司：</w:t>
      </w:r>
    </w:p>
    <w:p>
      <w:pPr>
        <w:spacing w:line="500" w:lineRule="exac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本公司自愿与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/>
          <w:sz w:val="24"/>
          <w:szCs w:val="24"/>
        </w:rPr>
        <w:t>公司长久合作，互惠共赢。为规范采购活动及合同履行，确保采购活动的公开、公正、公平，从源头上预防和遏制违纪违法问题的发生，特承诺如下：</w:t>
      </w:r>
    </w:p>
    <w:p>
      <w:pPr>
        <w:spacing w:line="500" w:lineRule="exac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一、在与贵公司业务往来合作过程中，严格遵守国家法律法规及行业自律规定，坚持公平、公正、公开，诚实信用的原则，绝不做损害双方企业利益的事。</w:t>
      </w:r>
    </w:p>
    <w:p>
      <w:pPr>
        <w:spacing w:line="500" w:lineRule="exac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二、在与贵公司合作期间，不以任何理由向贵公司人员及其亲属行贿，包括但不限于送钱、物、购物卡、有价证券、免费提供劳务、支付应由个人支付的各种费用。</w:t>
      </w:r>
    </w:p>
    <w:p>
      <w:pPr>
        <w:spacing w:line="500" w:lineRule="exac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三、不与贵公司人员及亲属从事合作项目相关的物资买卖及中介活动。</w:t>
      </w:r>
    </w:p>
    <w:p>
      <w:pPr>
        <w:spacing w:line="500" w:lineRule="exac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四、不与其他竞标人相互串标，不采取任何手段排挤其他竞标人参与公平竞争和损害贵公司利益。</w:t>
      </w:r>
    </w:p>
    <w:p>
      <w:pPr>
        <w:spacing w:line="500" w:lineRule="exac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五、不私下接触贵公司人员，不以弄虚作假的方式参加竞标。</w:t>
      </w:r>
    </w:p>
    <w:p>
      <w:pPr>
        <w:spacing w:line="500" w:lineRule="exac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六、积极配合贵公司信访调查、检查、调研等工作，及时提供相关资料和客观信息。</w:t>
      </w:r>
    </w:p>
    <w:p>
      <w:pPr>
        <w:spacing w:line="500" w:lineRule="exac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七、若有贵公司人员提出违纪要求或有其他违纪违法问题，向贵公司纪检监察部门举报。</w:t>
      </w:r>
    </w:p>
    <w:p>
      <w:pPr>
        <w:spacing w:line="500" w:lineRule="exac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八、若违反上述条款，贵公司有权立即终止与我司合作，并列入贵公司的黑名单，取消供应资格。</w:t>
      </w:r>
    </w:p>
    <w:p>
      <w:pPr>
        <w:spacing w:line="500" w:lineRule="exact"/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spacing w:line="500" w:lineRule="exact"/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spacing w:line="500" w:lineRule="exact"/>
        <w:rPr>
          <w:rFonts w:ascii="仿宋" w:hAnsi="仿宋" w:eastAsia="仿宋"/>
          <w:sz w:val="24"/>
          <w:szCs w:val="24"/>
          <w:u w:val="single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           供应商单位（盖章）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            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           日期：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/>
          <w:sz w:val="24"/>
          <w:szCs w:val="24"/>
        </w:rPr>
        <w:t>日</w:t>
      </w:r>
    </w:p>
    <w:p>
      <w:pPr>
        <w:rPr>
          <w:rFonts w:ascii="仿宋" w:hAnsi="仿宋" w:eastAsia="仿宋"/>
          <w:color w:val="00000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52436675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6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both"/>
      <w:rPr>
        <w:rFonts w:ascii="仿宋" w:hAnsi="仿宋" w:eastAsia="仿宋"/>
        <w:color w:val="000000"/>
      </w:rPr>
    </w:pPr>
    <w:r>
      <w:rPr>
        <w:rFonts w:hint="eastAsia" w:ascii="仿宋" w:hAnsi="仿宋" w:eastAsia="仿宋"/>
        <w:color w:val="000000"/>
      </w:rPr>
      <w:t xml:space="preserve">JSTH                                                               </w:t>
    </w:r>
    <w:r>
      <w:rPr>
        <w:rFonts w:hint="eastAsia" w:ascii="仿宋" w:hAnsi="仿宋" w:eastAsia="仿宋"/>
      </w:rPr>
      <w:t>江苏天泓汽车集团有限公司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1ADA5B"/>
    <w:multiLevelType w:val="singleLevel"/>
    <w:tmpl w:val="B41ADA5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570C"/>
    <w:rsid w:val="000074E1"/>
    <w:rsid w:val="000077FC"/>
    <w:rsid w:val="00012EE2"/>
    <w:rsid w:val="00025BB0"/>
    <w:rsid w:val="00032F1A"/>
    <w:rsid w:val="00041242"/>
    <w:rsid w:val="0004588D"/>
    <w:rsid w:val="000470AF"/>
    <w:rsid w:val="00066D00"/>
    <w:rsid w:val="00076BAF"/>
    <w:rsid w:val="00084597"/>
    <w:rsid w:val="000A2D8B"/>
    <w:rsid w:val="000D30B5"/>
    <w:rsid w:val="000D578A"/>
    <w:rsid w:val="000E473E"/>
    <w:rsid w:val="000E5F42"/>
    <w:rsid w:val="00100F4E"/>
    <w:rsid w:val="00137755"/>
    <w:rsid w:val="00141986"/>
    <w:rsid w:val="001428E5"/>
    <w:rsid w:val="00144FA8"/>
    <w:rsid w:val="00167209"/>
    <w:rsid w:val="001729CA"/>
    <w:rsid w:val="00177EB6"/>
    <w:rsid w:val="00180AF8"/>
    <w:rsid w:val="001815F4"/>
    <w:rsid w:val="00181EBB"/>
    <w:rsid w:val="00187636"/>
    <w:rsid w:val="00194DBB"/>
    <w:rsid w:val="001A13E9"/>
    <w:rsid w:val="001B570C"/>
    <w:rsid w:val="001C0BD5"/>
    <w:rsid w:val="001C27FA"/>
    <w:rsid w:val="001C4BC6"/>
    <w:rsid w:val="001D0697"/>
    <w:rsid w:val="001D5FF6"/>
    <w:rsid w:val="001D67BB"/>
    <w:rsid w:val="001D78CA"/>
    <w:rsid w:val="001F1846"/>
    <w:rsid w:val="001F2350"/>
    <w:rsid w:val="001F4C83"/>
    <w:rsid w:val="0020022F"/>
    <w:rsid w:val="002024FE"/>
    <w:rsid w:val="0020351A"/>
    <w:rsid w:val="00205BAC"/>
    <w:rsid w:val="002132FF"/>
    <w:rsid w:val="00223E8E"/>
    <w:rsid w:val="002417BE"/>
    <w:rsid w:val="002431E9"/>
    <w:rsid w:val="00247931"/>
    <w:rsid w:val="0025453A"/>
    <w:rsid w:val="002545B3"/>
    <w:rsid w:val="002604C7"/>
    <w:rsid w:val="002769EB"/>
    <w:rsid w:val="002A6D04"/>
    <w:rsid w:val="002B3EB6"/>
    <w:rsid w:val="002E0200"/>
    <w:rsid w:val="002E6A72"/>
    <w:rsid w:val="00315F00"/>
    <w:rsid w:val="0032516C"/>
    <w:rsid w:val="0033362C"/>
    <w:rsid w:val="00356429"/>
    <w:rsid w:val="00373A3F"/>
    <w:rsid w:val="0037721E"/>
    <w:rsid w:val="00383E76"/>
    <w:rsid w:val="00386231"/>
    <w:rsid w:val="003A0425"/>
    <w:rsid w:val="003B1339"/>
    <w:rsid w:val="003B7F3E"/>
    <w:rsid w:val="003C341A"/>
    <w:rsid w:val="003D10B2"/>
    <w:rsid w:val="003D29E8"/>
    <w:rsid w:val="003D77F2"/>
    <w:rsid w:val="003F1185"/>
    <w:rsid w:val="004059C3"/>
    <w:rsid w:val="004178BE"/>
    <w:rsid w:val="00425CE3"/>
    <w:rsid w:val="00437F56"/>
    <w:rsid w:val="00456730"/>
    <w:rsid w:val="004569BF"/>
    <w:rsid w:val="00487CA5"/>
    <w:rsid w:val="0049649A"/>
    <w:rsid w:val="004A14D2"/>
    <w:rsid w:val="004C02B2"/>
    <w:rsid w:val="004C1AF5"/>
    <w:rsid w:val="004C4F31"/>
    <w:rsid w:val="004D0413"/>
    <w:rsid w:val="004D0AFF"/>
    <w:rsid w:val="004D3034"/>
    <w:rsid w:val="004D5BF6"/>
    <w:rsid w:val="004E5837"/>
    <w:rsid w:val="004F0380"/>
    <w:rsid w:val="004F514E"/>
    <w:rsid w:val="005007FA"/>
    <w:rsid w:val="005119B8"/>
    <w:rsid w:val="00512C0C"/>
    <w:rsid w:val="00514C27"/>
    <w:rsid w:val="00524064"/>
    <w:rsid w:val="00533275"/>
    <w:rsid w:val="005564B1"/>
    <w:rsid w:val="005673B5"/>
    <w:rsid w:val="00572604"/>
    <w:rsid w:val="005B55B0"/>
    <w:rsid w:val="005C2738"/>
    <w:rsid w:val="005C5993"/>
    <w:rsid w:val="005D125B"/>
    <w:rsid w:val="005D3A3A"/>
    <w:rsid w:val="005E2A36"/>
    <w:rsid w:val="005E6623"/>
    <w:rsid w:val="006059F7"/>
    <w:rsid w:val="006119B5"/>
    <w:rsid w:val="0063569A"/>
    <w:rsid w:val="00647712"/>
    <w:rsid w:val="00680ADF"/>
    <w:rsid w:val="006853D0"/>
    <w:rsid w:val="00686227"/>
    <w:rsid w:val="00696037"/>
    <w:rsid w:val="00696FF2"/>
    <w:rsid w:val="006E460F"/>
    <w:rsid w:val="00702C0D"/>
    <w:rsid w:val="00722A65"/>
    <w:rsid w:val="00731C57"/>
    <w:rsid w:val="00732045"/>
    <w:rsid w:val="00735BC5"/>
    <w:rsid w:val="00741E09"/>
    <w:rsid w:val="00745B8E"/>
    <w:rsid w:val="00765070"/>
    <w:rsid w:val="00796322"/>
    <w:rsid w:val="007A50DB"/>
    <w:rsid w:val="007B06FB"/>
    <w:rsid w:val="007B1E94"/>
    <w:rsid w:val="007B47FB"/>
    <w:rsid w:val="007B5476"/>
    <w:rsid w:val="007B7AD9"/>
    <w:rsid w:val="007C6158"/>
    <w:rsid w:val="007E6CF1"/>
    <w:rsid w:val="00804BC8"/>
    <w:rsid w:val="00814C6B"/>
    <w:rsid w:val="00816D20"/>
    <w:rsid w:val="00820212"/>
    <w:rsid w:val="008207C5"/>
    <w:rsid w:val="00821DFC"/>
    <w:rsid w:val="00822AD0"/>
    <w:rsid w:val="00835906"/>
    <w:rsid w:val="00835FBA"/>
    <w:rsid w:val="0084150E"/>
    <w:rsid w:val="00843A26"/>
    <w:rsid w:val="00845768"/>
    <w:rsid w:val="0085358D"/>
    <w:rsid w:val="00873474"/>
    <w:rsid w:val="0087703C"/>
    <w:rsid w:val="00886534"/>
    <w:rsid w:val="00893F58"/>
    <w:rsid w:val="0089775C"/>
    <w:rsid w:val="00897A0D"/>
    <w:rsid w:val="008A61CA"/>
    <w:rsid w:val="008B3548"/>
    <w:rsid w:val="008B59E6"/>
    <w:rsid w:val="008C5583"/>
    <w:rsid w:val="008D288A"/>
    <w:rsid w:val="008E6DA6"/>
    <w:rsid w:val="008F0C2C"/>
    <w:rsid w:val="008F3C05"/>
    <w:rsid w:val="008F610F"/>
    <w:rsid w:val="00900D92"/>
    <w:rsid w:val="00904DEB"/>
    <w:rsid w:val="00906512"/>
    <w:rsid w:val="009136E0"/>
    <w:rsid w:val="00923AE8"/>
    <w:rsid w:val="00924155"/>
    <w:rsid w:val="00944820"/>
    <w:rsid w:val="00950B01"/>
    <w:rsid w:val="00961FFF"/>
    <w:rsid w:val="00980565"/>
    <w:rsid w:val="0098400F"/>
    <w:rsid w:val="009A53DD"/>
    <w:rsid w:val="009B2AEB"/>
    <w:rsid w:val="009B41F2"/>
    <w:rsid w:val="009C145B"/>
    <w:rsid w:val="009D1906"/>
    <w:rsid w:val="009F4EDD"/>
    <w:rsid w:val="009F4FA8"/>
    <w:rsid w:val="00A03958"/>
    <w:rsid w:val="00A05438"/>
    <w:rsid w:val="00A20E9C"/>
    <w:rsid w:val="00A2106F"/>
    <w:rsid w:val="00A31AC0"/>
    <w:rsid w:val="00A5100E"/>
    <w:rsid w:val="00A54453"/>
    <w:rsid w:val="00A667A5"/>
    <w:rsid w:val="00A67B66"/>
    <w:rsid w:val="00A770CD"/>
    <w:rsid w:val="00A86EBD"/>
    <w:rsid w:val="00A913C3"/>
    <w:rsid w:val="00A91CEC"/>
    <w:rsid w:val="00A94E7D"/>
    <w:rsid w:val="00A95B1B"/>
    <w:rsid w:val="00A972CB"/>
    <w:rsid w:val="00AA1C30"/>
    <w:rsid w:val="00AA3271"/>
    <w:rsid w:val="00AA714F"/>
    <w:rsid w:val="00AC1F18"/>
    <w:rsid w:val="00AC3937"/>
    <w:rsid w:val="00AC6A68"/>
    <w:rsid w:val="00AD4EDA"/>
    <w:rsid w:val="00AD6BD3"/>
    <w:rsid w:val="00AF0AFD"/>
    <w:rsid w:val="00AF1597"/>
    <w:rsid w:val="00AF3394"/>
    <w:rsid w:val="00B01733"/>
    <w:rsid w:val="00B04C02"/>
    <w:rsid w:val="00B06C6E"/>
    <w:rsid w:val="00B10D48"/>
    <w:rsid w:val="00B1569D"/>
    <w:rsid w:val="00B23A6A"/>
    <w:rsid w:val="00B2502C"/>
    <w:rsid w:val="00B31766"/>
    <w:rsid w:val="00B476BA"/>
    <w:rsid w:val="00B51BBF"/>
    <w:rsid w:val="00B522EF"/>
    <w:rsid w:val="00B56DB2"/>
    <w:rsid w:val="00B63659"/>
    <w:rsid w:val="00B6495A"/>
    <w:rsid w:val="00B70526"/>
    <w:rsid w:val="00B81DF6"/>
    <w:rsid w:val="00B95095"/>
    <w:rsid w:val="00B95CB7"/>
    <w:rsid w:val="00BB65FD"/>
    <w:rsid w:val="00BD4548"/>
    <w:rsid w:val="00BD608B"/>
    <w:rsid w:val="00BE07DE"/>
    <w:rsid w:val="00BE1DAC"/>
    <w:rsid w:val="00BE3BA2"/>
    <w:rsid w:val="00BE3F6E"/>
    <w:rsid w:val="00BE55A0"/>
    <w:rsid w:val="00C001A6"/>
    <w:rsid w:val="00C059CD"/>
    <w:rsid w:val="00C20A5C"/>
    <w:rsid w:val="00C23AB6"/>
    <w:rsid w:val="00C33CBF"/>
    <w:rsid w:val="00C3406F"/>
    <w:rsid w:val="00C341E1"/>
    <w:rsid w:val="00C6243D"/>
    <w:rsid w:val="00C77244"/>
    <w:rsid w:val="00CA457E"/>
    <w:rsid w:val="00CB4ED9"/>
    <w:rsid w:val="00CB7428"/>
    <w:rsid w:val="00CC28F5"/>
    <w:rsid w:val="00CC290B"/>
    <w:rsid w:val="00CC3CAE"/>
    <w:rsid w:val="00CD153D"/>
    <w:rsid w:val="00CE377B"/>
    <w:rsid w:val="00CE7DF6"/>
    <w:rsid w:val="00CF770B"/>
    <w:rsid w:val="00D24FE6"/>
    <w:rsid w:val="00D27028"/>
    <w:rsid w:val="00D310D4"/>
    <w:rsid w:val="00D31DAA"/>
    <w:rsid w:val="00D446E1"/>
    <w:rsid w:val="00D538AA"/>
    <w:rsid w:val="00D54046"/>
    <w:rsid w:val="00D6240B"/>
    <w:rsid w:val="00D86580"/>
    <w:rsid w:val="00D9768F"/>
    <w:rsid w:val="00DC1153"/>
    <w:rsid w:val="00DD4DC9"/>
    <w:rsid w:val="00DE43C0"/>
    <w:rsid w:val="00DE799A"/>
    <w:rsid w:val="00E071BA"/>
    <w:rsid w:val="00E1503F"/>
    <w:rsid w:val="00E238A0"/>
    <w:rsid w:val="00E25FF5"/>
    <w:rsid w:val="00E33F80"/>
    <w:rsid w:val="00E423F3"/>
    <w:rsid w:val="00E52484"/>
    <w:rsid w:val="00E535DF"/>
    <w:rsid w:val="00E61C06"/>
    <w:rsid w:val="00E65074"/>
    <w:rsid w:val="00E669C4"/>
    <w:rsid w:val="00E67F00"/>
    <w:rsid w:val="00E92555"/>
    <w:rsid w:val="00ED6928"/>
    <w:rsid w:val="00EE064F"/>
    <w:rsid w:val="00EE4489"/>
    <w:rsid w:val="00F00803"/>
    <w:rsid w:val="00F11C3C"/>
    <w:rsid w:val="00F1663D"/>
    <w:rsid w:val="00F2223B"/>
    <w:rsid w:val="00F22C69"/>
    <w:rsid w:val="00F45CC2"/>
    <w:rsid w:val="00F532F0"/>
    <w:rsid w:val="00F61E91"/>
    <w:rsid w:val="00F7267D"/>
    <w:rsid w:val="00F80A10"/>
    <w:rsid w:val="00F81DA5"/>
    <w:rsid w:val="00FA50E6"/>
    <w:rsid w:val="00FC3418"/>
    <w:rsid w:val="00FD22E0"/>
    <w:rsid w:val="00FD586D"/>
    <w:rsid w:val="00FE2690"/>
    <w:rsid w:val="00FE40D1"/>
    <w:rsid w:val="0141666C"/>
    <w:rsid w:val="14AB6B3C"/>
    <w:rsid w:val="1CC17DCE"/>
    <w:rsid w:val="363126C6"/>
    <w:rsid w:val="374D6347"/>
    <w:rsid w:val="38DB39E3"/>
    <w:rsid w:val="4F8E6560"/>
    <w:rsid w:val="56AA2F9B"/>
    <w:rsid w:val="58875469"/>
    <w:rsid w:val="59EA4187"/>
    <w:rsid w:val="5CAE59CA"/>
    <w:rsid w:val="6D0779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3"/>
    <w:link w:val="12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3"/>
    <w:link w:val="13"/>
    <w:qFormat/>
    <w:uiPriority w:val="0"/>
    <w:pPr>
      <w:keepNext/>
      <w:keepLines/>
      <w:spacing w:before="260" w:after="260" w:line="416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9"/>
    <w:qFormat/>
    <w:uiPriority w:val="0"/>
    <w:pPr>
      <w:ind w:firstLine="420"/>
    </w:p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6"/>
    <w:qFormat/>
    <w:uiPriority w:val="99"/>
    <w:rPr>
      <w:sz w:val="18"/>
      <w:szCs w:val="18"/>
    </w:rPr>
  </w:style>
  <w:style w:type="character" w:customStyle="1" w:styleId="12">
    <w:name w:val="标题 2 Char"/>
    <w:basedOn w:val="9"/>
    <w:link w:val="2"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13">
    <w:name w:val="标题 3 Char"/>
    <w:basedOn w:val="9"/>
    <w:link w:val="4"/>
    <w:qFormat/>
    <w:uiPriority w:val="0"/>
    <w:rPr>
      <w:rFonts w:ascii="Times New Roman" w:hAnsi="Times New Roman" w:eastAsia="宋体" w:cs="Times New Roman"/>
      <w:b/>
      <w:sz w:val="32"/>
      <w:szCs w:val="20"/>
    </w:rPr>
  </w:style>
  <w:style w:type="paragraph" w:customStyle="1" w:styleId="14">
    <w:name w:val="普通正文"/>
    <w:basedOn w:val="1"/>
    <w:link w:val="20"/>
    <w:qFormat/>
    <w:uiPriority w:val="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hAnsi="Arial"/>
      <w:kern w:val="0"/>
      <w:sz w:val="24"/>
      <w:szCs w:val="24"/>
    </w:rPr>
  </w:style>
  <w:style w:type="paragraph" w:customStyle="1" w:styleId="15">
    <w:name w:val="Char"/>
    <w:basedOn w:val="1"/>
    <w:qFormat/>
    <w:uiPriority w:val="0"/>
    <w:pPr>
      <w:tabs>
        <w:tab w:val="left" w:pos="360"/>
      </w:tabs>
      <w:ind w:firstLine="200" w:firstLineChars="200"/>
    </w:pPr>
    <w:rPr>
      <w:sz w:val="28"/>
      <w:szCs w:val="30"/>
    </w:rPr>
  </w:style>
  <w:style w:type="character" w:customStyle="1" w:styleId="16">
    <w:name w:val="列出段落 Char"/>
    <w:link w:val="17"/>
    <w:qFormat/>
    <w:locked/>
    <w:uiPriority w:val="0"/>
    <w:rPr>
      <w:rFonts w:ascii="Calibri" w:hAnsi="Calibri"/>
      <w:sz w:val="24"/>
      <w:szCs w:val="24"/>
      <w:lang w:eastAsia="en-US" w:bidi="en-US"/>
    </w:rPr>
  </w:style>
  <w:style w:type="paragraph" w:customStyle="1" w:styleId="17">
    <w:name w:val="列出段落1"/>
    <w:basedOn w:val="1"/>
    <w:link w:val="16"/>
    <w:qFormat/>
    <w:uiPriority w:val="0"/>
    <w:pPr>
      <w:widowControl/>
      <w:ind w:left="720"/>
      <w:contextualSpacing/>
      <w:jc w:val="left"/>
    </w:pPr>
    <w:rPr>
      <w:rFonts w:ascii="Calibri" w:hAnsi="Calibri" w:eastAsiaTheme="minorEastAsia" w:cstheme="minorBidi"/>
      <w:sz w:val="24"/>
      <w:szCs w:val="24"/>
      <w:lang w:eastAsia="en-US" w:bidi="en-US"/>
    </w:rPr>
  </w:style>
  <w:style w:type="character" w:customStyle="1" w:styleId="18">
    <w:name w:val="批注框文本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正文缩进 Char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普通正文 Char"/>
    <w:link w:val="14"/>
    <w:qFormat/>
    <w:uiPriority w:val="0"/>
    <w:rPr>
      <w:rFonts w:ascii="Arial" w:hAnsi="Arial" w:eastAsia="宋体" w:cs="Times New Roman"/>
      <w:kern w:val="0"/>
      <w:sz w:val="24"/>
      <w:szCs w:val="24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列出段落2"/>
    <w:basedOn w:val="1"/>
    <w:qFormat/>
    <w:uiPriority w:val="0"/>
    <w:pPr>
      <w:ind w:firstLine="420" w:firstLineChars="200"/>
    </w:pPr>
    <w:rPr>
      <w:szCs w:val="24"/>
    </w:rPr>
  </w:style>
  <w:style w:type="paragraph" w:styleId="2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4F83EA-BD58-41F7-A26A-9C8417EE86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623</Words>
  <Characters>3553</Characters>
  <Lines>29</Lines>
  <Paragraphs>8</Paragraphs>
  <TotalTime>21</TotalTime>
  <ScaleCrop>false</ScaleCrop>
  <LinksUpToDate>false</LinksUpToDate>
  <CharactersWithSpaces>4168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2018-12-26T08:32:00Z</dcterms:created>
  <dc:creator>高攀</dc:creator>
  <cp:lastModifiedBy>吴宏华</cp:lastModifiedBy>
  <cp:lastPrinted>2018-05-21T02:27:00Z</cp:lastPrinted>
  <dcterms:modified xsi:type="dcterms:W3CDTF">2019-06-25T01:39:38Z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